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bookmarkStart w:id="0" w:name="_GoBack"/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Перечень вопросов</w:t>
      </w:r>
    </w:p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для устного консультирования населения по вопросам предоставления услуг министерством строительства, архитектуры и территориального развития Ростовской области и государственным бюджетным </w:t>
      </w:r>
      <w:proofErr w:type="gramStart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учреждением </w:t>
      </w:r>
      <w:r w:rsidR="00904424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Ростовской</w:t>
      </w:r>
      <w:proofErr w:type="gramEnd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области «Агентство жилищных программ» на базе сети МФЦ с использованием платформы для видеосвязи </w:t>
      </w:r>
      <w:proofErr w:type="spellStart"/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WebEx</w:t>
      </w:r>
      <w:proofErr w:type="spellEnd"/>
    </w:p>
    <w:bookmarkEnd w:id="0"/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Министерство строительства, архитектуры и территориального развития </w:t>
      </w:r>
    </w:p>
    <w:p w:rsidR="00434F39" w:rsidRPr="00BC3E2D" w:rsidRDefault="00434F39" w:rsidP="00434F39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Ростовской области,</w:t>
      </w:r>
      <w:r w:rsidRPr="00BC3E2D">
        <w:t xml:space="preserve"> 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государственное бюджетное учреждение Ростовской области «Агентство жилищных программ»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бюджетной субсидии для оплаты части процентной ставки по жилищному кредиту.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Можно ли в соответствии с законодательством получить бюджетную субсидию на оплату процентной ставки по уже оформленному жилищному кредиту?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 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категории граждан имеют право на получение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Имеют ли в соответствии с законодательством право на получение бюджетной субсидии федеральные государственные служащие?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Имеют ли в соответствии с законодательством право претендовать на получение бюджетной субсидии граждане, имеющие в собственности жилье?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Имеют ли в соответствии с законодательством право претендовать на получение бюджетной субсидии граждане, проживающие в жилом помещении по договору социального найма?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1.10.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Куда обращаться для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Где можно получить форму заявления на получение бюджетной субсидии и перечень необходимых документов?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Когда в соответствии с законодательством необходимо оформить жилищный кредит и приобрести жилое помещение?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Предусмотрена ли законодательством возможность продления срока действия свидетельства, подтверждающего право на получение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Какой размер бюджетной субсидии установлен в законодательстве?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Как в соответствии с законодательством рассчитывается размер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1.18. Сколько лет будет субсидироваться процентная ставка по жилищному кредиту?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1.19. Каким требованиям в соответствии с законодательством должно соответствовать приобретаемое жилое помещение?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1.20. Предусмотрена ли законодательством для работников бюджетной сферы областного и муниципального подчинения и многодетных семей дополнительная государственная поддержка в виде бюджетной субсидии для оплаты части стоимости жилья?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2. Для граждан, уже получающих бюджетную субсидию для оплаты части процентной ставки по жилищному кредиту.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Можно ли вносить изменения в кредитный договор в период субсидирования процентной ставки?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Можно ли рефинансировать кредит, по которому производится субсидирование процентной ставки?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2.3. Можно ли продать/подарить жилое помещение, приобретенное с использованием государственной поддержки?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В каких случаях предоставляется бюджетная субсидия для погашения задолженности по кредиту в связи с рождением (усыновлением) ребенка в период субсидирования процентной ставки?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молодым специалистам здравоохранения и работникам здравоохранения дефицитных профессий бюджетной субсидии на приобретение (строительство) жилья.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Может ли претендовать на получение данной бюджетной субсидии любой работник здравоохранения?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в соответствии с законодательством производится оценка обеспеченности жильем для получения данной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Куда обращаться для включения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Куда обращаться для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Где можно получить форму заявления на включение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Где можно получить форму заявления на получение бюджетной субсидии и перечень необходимых документов?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Сколько лет нужно будет отработать в системе здравоохранения Ростовской области в случае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Какой размер бюджетной субсидии установлен в законодательстве?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Как в соответствии с законодательством рассчитывается размер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Какие требования в соответствии с законодательством предъявляются к приобретаемому жилому помещению?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Обязателен ли в соответствии с законодательством залог приобретенного жилого помещения в пользу ГБУ РО «Агентство жилищных программ»?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lastRenderedPageBreak/>
        <w:t>2. Для граждан, уже получивших бюджетную субсидию.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В течение какого времени после получения бюджетной субсидии гражданин должен работать в областной или муниципальной организации здравоохранения Ростовской области?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Какие последствия предусмотрены законодательством в случае увольнения из организации здравоохранения до истечения 10 лет с даты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2.3. Можно ли в течение 10 лет после получения бюджетной субсидии оформить перевод в другую областную или муниципальную организацию здравоохранения?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Можно ли в течение 10 лет после получения бюджетной субсидии оформить перевод в организацию здравоохранения, не относящуюся к областной или муниципальной организации?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2.5. Какие предусмотрены меры обеспечения возврата суммы бюджетной субсидии в случае нарушения требований законодательства?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2.6. Можно ли продать/подарить приобретенное жилое помещение в течение 10 лет после получения бюджетной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. Предоставление меры социальной поддержки по обеспечению жилыми помещениями </w:t>
      </w:r>
      <w:r w:rsidRPr="00BC3E2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детей-сирот и детей, оставшихся без попечения родителей, лиц из их числа, детей, находящихся под опекой (попечительством)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Каким условиям должен соответствовать ребенок-сирота для предоставления меры социальной поддержки в виде обеспечения жилым помещением?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Есть ли случаи, когда ребенок-сирота может быть обеспечен жилым помещением до достижения 18 лет?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1.3. В каких случаях проживание детей-сирот в ранее занимаемых жилых помещениях, нанимателями или членами семей нанимателей по договорам социального найма либо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собственниками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которых они являются, признается невозможным?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Кто вправе обратиться за предоставлением ребенку-сироте меры социальной поддержки в виде обеспечения жилым помещением?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необходимо обратиться за предоставлением меры социальной поддержки в виде обеспечения жилым помещением?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1.6. Какие документы необходимо представить при обращении за предоставлением меры социальной поддержки в виде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обеспечения  жилым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помещением?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 На каких условиях предоставляется жилое помещение ребенку-сироте?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1.8. Как рассчитывается размер площади </w:t>
      </w:r>
      <w:proofErr w:type="gramStart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жилого помещения</w:t>
      </w:r>
      <w:proofErr w:type="gramEnd"/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предоставляемого ребенку-сироте по договору социального найма специализированного жилого помещения?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lastRenderedPageBreak/>
        <w:t>1.9. В каком случае ребенок-сирота имеет право на предоставление дополнительной площади сверх установленной общей нормы площади предоставляемого жилого помещения?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субсидии на строительство или приобретение жилого помещения инвалидам и семьям, имеющих детей-инвалидов, нуждающихся в улучшении жилищных условий и ставших на учет до 1 января 2005 года.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Каким условиям должны соответствовать инвалиды и семьи, имеющие детей-инвалидов, чтобы получить субсидию?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Если гражданин встал на учет после 1 января 2005 года, может ли он претендовать на получение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На что может быть использована субсидия?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Куда обратиться с заявлением о предоставлении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1.5. Какие документы необходимо представить при обращении за получением субсидии? 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Кто имеет право подать заявление, если гражданин, признан недееспособным, или заявление подается от имени ребенка-инвалида? Каким документом подтверждаются полномочия?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рассчитывается размер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1.8.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Кто осуществляет подбор жилого помещения? Каким требованиям должно соответствовать жилое помещение?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Какие последствия наступают в случае, если стоимость жилья превышает размер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приобретении/строительстве жилья?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Установлен ли срок, в течение которого должна быть использована субсидия?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1.14. Можно ли отказаться от получения субсидии в текущем году, чтобы получить субсидию в последующие годы?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субсидии на улучшение жилищных условий ветеранам Великой Отечественной войны.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Какие категории ветеранов Великой Отечественной войны имеют право на предоставление субсидии на улучшение жилищных условий?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Куда обратиться с заявлением о предоставлении субсидии на улучшение жилищных условий?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lastRenderedPageBreak/>
        <w:t>1.4. Какие документы необходимо представить для получения субсидии на улучшение жилищных условий?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субсидий за счет средств федерального бюджета на обеспечение жильем ветеранов/инвалидов боевых действий, членов семей погибших (умерших) ветеранов/инвалидов боевых действий, вставших на учет до 1 января 2005 года.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категории имеют право на предоставление меры социальной поддержки в виде обеспечения жильем?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право на получение субсидии ветераны/инвалиды боевых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действий, члены семей погибших (умерших) ветеранов/инвалидов боевых действий, вставшие на учет после 1 января 2005 года?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Обеспечиваются ли жильем ветераны/инвалиды боевых действий, члены семей погибших (умерших) ветеранов/инвалидов боевых действий, вставшие на учет после 1 января 2005 года? В каком порядке?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Какие условия для предоставления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обратиться с заявлением о предоставлении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документы нужно предоставить для получения субсидии?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На что может быть использована субсидия?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Как осуществляется расчет субсидии?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1.9.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Кто осуществляет подбор жилого помещения? Каким требованиям должно соответствовать жилое помещение?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 (строительстве) жилья?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1.13. Можно ли отказаться от получения субсидии в текущем году, чтобы получить субсидию в последующие годы?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Установлен ли срок, в течение которого должна быть использована субсидия?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Обеспечение жилыми помещениями граждан, жилые помещения которых признаны непригодными для проживания и ремонту или реконструкции не подлежат.</w:t>
      </w:r>
    </w:p>
    <w:p w:rsidR="00434F39" w:rsidRPr="00BC3E2D" w:rsidRDefault="00434F39" w:rsidP="00434F39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жилого помещения?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На каких условиях предоставляется жилое помещение?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Каков порядок предоставления жилого помещения?</w:t>
      </w:r>
    </w:p>
    <w:p w:rsidR="00434F39" w:rsidRPr="00BC3E2D" w:rsidRDefault="00434F39" w:rsidP="00434F39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 рассчитывается площадь предоставляемого жилого помещения?</w:t>
      </w:r>
    </w:p>
    <w:p w:rsidR="007B4052" w:rsidRDefault="00434F39" w:rsidP="00A556D7">
      <w:pPr>
        <w:suppressAutoHyphens w:val="0"/>
        <w:spacing w:after="0" w:line="240" w:lineRule="auto"/>
        <w:ind w:firstLine="426"/>
        <w:jc w:val="both"/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право на предоставление жилого помещения гражданин, имеющий в собственности иное помещение?</w:t>
      </w:r>
    </w:p>
    <w:sectPr w:rsidR="007B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39"/>
    <w:rsid w:val="00434F39"/>
    <w:rsid w:val="007B4052"/>
    <w:rsid w:val="00904424"/>
    <w:rsid w:val="00A556D7"/>
    <w:rsid w:val="00B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8DF35-7F1A-41EA-A586-108BD0B3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F39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1973</Words>
  <Characters>11249</Characters>
  <Application>Microsoft Office Word</Application>
  <DocSecurity>0</DocSecurity>
  <Lines>93</Lines>
  <Paragraphs>26</Paragraphs>
  <ScaleCrop>false</ScaleCrop>
  <Company/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Труженникова</dc:creator>
  <cp:keywords/>
  <dc:description/>
  <cp:lastModifiedBy>Елена Труженникова</cp:lastModifiedBy>
  <cp:revision>4</cp:revision>
  <dcterms:created xsi:type="dcterms:W3CDTF">2019-03-22T07:04:00Z</dcterms:created>
  <dcterms:modified xsi:type="dcterms:W3CDTF">2019-03-22T07:11:00Z</dcterms:modified>
</cp:coreProperties>
</file>