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39" w:rsidRPr="00BC3E2D" w:rsidRDefault="00434F39" w:rsidP="00434F39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</w:pPr>
      <w:r w:rsidRPr="00BC3E2D">
        <w:rPr>
          <w:rFonts w:ascii="Times New Roman" w:eastAsiaTheme="minorHAnsi" w:hAnsi="Times New Roman" w:cstheme="minorBidi"/>
          <w:b/>
          <w:kern w:val="0"/>
          <w:sz w:val="28"/>
          <w:lang w:eastAsia="en-US"/>
        </w:rPr>
        <w:t>Перечень вопросов</w:t>
      </w:r>
    </w:p>
    <w:p w:rsidR="00434F39" w:rsidRDefault="00434F39" w:rsidP="00434F39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>для устного консультирования населения по вопросам предоставления услуг министерством труда и социально</w:t>
      </w:r>
      <w:r w:rsidR="00CA301D"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  <w:t>го развития Ростовской области</w:t>
      </w:r>
    </w:p>
    <w:p w:rsidR="00CA301D" w:rsidRPr="00BC3E2D" w:rsidRDefault="00CA301D" w:rsidP="00434F39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</w:pPr>
    </w:p>
    <w:p w:rsidR="00434F39" w:rsidRPr="00BC3E2D" w:rsidRDefault="00434F39" w:rsidP="00434F39">
      <w:pPr>
        <w:suppressAutoHyphens w:val="0"/>
        <w:spacing w:after="0" w:line="240" w:lineRule="auto"/>
        <w:jc w:val="center"/>
        <w:rPr>
          <w:rFonts w:ascii="Times New Roman" w:eastAsiaTheme="minorHAnsi" w:hAnsi="Times New Roman" w:cstheme="minorBidi"/>
          <w:b/>
          <w:kern w:val="0"/>
          <w:sz w:val="28"/>
          <w:szCs w:val="28"/>
          <w:lang w:eastAsia="en-US"/>
        </w:rPr>
      </w:pPr>
      <w:r w:rsidRPr="00BC3E2D">
        <w:rPr>
          <w:rFonts w:ascii="Times New Roman" w:hAnsi="Times New Roman" w:cs="Times New Roman"/>
          <w:b/>
          <w:sz w:val="28"/>
          <w:szCs w:val="28"/>
        </w:rPr>
        <w:t>Министерство труда и социального развития Ростовской области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1. Компенсация расходов на оплату жилого помещения и коммунальных услуг (категории граждан, имеющих право на компенсацию, перечень документов для назначения).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2. Выплата пособия на ребенка гражданам, проживающим на территории Ростовской области (категории граждан, имеющих право на пособие, перечень документов для назначения).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3. Выдача сертификата на региональный материнский капитал (категории граждан, имеющих право на выдачу сертификата, перечень документов для выдачи).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4. Оказание адресной социальной помощи малообеспеченным категориям граждан.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5. Порядок зачисления граждан на социальное обслуживание в организации стационарной и полустационарной формы социального обслуживания.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6. Порядок присвоения званий «Ветеран труда», «Ветеран труда Ростовской области».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r w:rsidRPr="00BC3E2D"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  <w:t>7. Выплата компенсаций за самостоятельно приобретенные путевки в детские санаторные и оздоровительные лагеря.</w:t>
      </w:r>
    </w:p>
    <w:p w:rsidR="00434F39" w:rsidRPr="00BC3E2D" w:rsidRDefault="00434F39" w:rsidP="00434F39">
      <w:pPr>
        <w:suppressAutoHyphens w:val="0"/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kern w:val="0"/>
          <w:sz w:val="28"/>
          <w:szCs w:val="28"/>
          <w:lang w:eastAsia="en-US"/>
        </w:rPr>
      </w:pPr>
      <w:bookmarkStart w:id="0" w:name="_GoBack"/>
      <w:bookmarkEnd w:id="0"/>
    </w:p>
    <w:sectPr w:rsidR="00434F39" w:rsidRPr="00BC3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A39"/>
    <w:rsid w:val="00434F39"/>
    <w:rsid w:val="007B4052"/>
    <w:rsid w:val="00BF1A39"/>
    <w:rsid w:val="00CA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8DF35-7F1A-41EA-A586-108BD0B3A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F3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Труженникова</dc:creator>
  <cp:keywords/>
  <dc:description/>
  <cp:lastModifiedBy>Елена Труженникова</cp:lastModifiedBy>
  <cp:revision>3</cp:revision>
  <dcterms:created xsi:type="dcterms:W3CDTF">2019-03-22T07:04:00Z</dcterms:created>
  <dcterms:modified xsi:type="dcterms:W3CDTF">2019-03-22T07:07:00Z</dcterms:modified>
</cp:coreProperties>
</file>